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D44E1C" w:rsidRPr="00D44E1C">
        <w:rPr>
          <w:rFonts w:ascii="Arial" w:eastAsia="Arial" w:hAnsi="Arial" w:cs="Arial"/>
          <w:b/>
          <w:sz w:val="20"/>
        </w:rPr>
        <w:t xml:space="preserve"> </w:t>
      </w:r>
      <w:r w:rsidR="00D44E1C" w:rsidRPr="00384043">
        <w:rPr>
          <w:rFonts w:ascii="Arial" w:eastAsia="Arial" w:hAnsi="Arial" w:cs="Arial"/>
          <w:b/>
          <w:sz w:val="20"/>
        </w:rPr>
        <w:t>Działalność wydawnicza w polskim i europejskim systemie prawnym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D44E1C">
        <w:rPr>
          <w:rFonts w:cs="Calibri"/>
        </w:rPr>
        <w:t>03-DW-22ZUE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D44E1C" w:rsidRPr="00D44E1C">
        <w:rPr>
          <w:rFonts w:ascii="Arial" w:hAnsi="Arial" w:cs="Arial"/>
          <w:sz w:val="20"/>
        </w:rPr>
        <w:t xml:space="preserve"> </w:t>
      </w:r>
      <w:r w:rsidR="00D44E1C">
        <w:rPr>
          <w:rFonts w:ascii="Arial" w:hAnsi="Arial" w:cs="Arial"/>
          <w:sz w:val="20"/>
        </w:rPr>
        <w:t>obowiązkowy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D44E1C">
        <w:rPr>
          <w:rFonts w:ascii="Arial" w:hAnsi="Arial" w:cs="Arial"/>
          <w:sz w:val="20"/>
        </w:rPr>
        <w:t>filologia</w:t>
      </w:r>
      <w:r w:rsidR="00D44E1C">
        <w:rPr>
          <w:rFonts w:ascii="Arial" w:eastAsia="Arial" w:hAnsi="Arial" w:cs="Arial"/>
          <w:sz w:val="20"/>
        </w:rPr>
        <w:t xml:space="preserve"> </w:t>
      </w:r>
      <w:r w:rsidR="00D44E1C">
        <w:rPr>
          <w:rFonts w:ascii="Arial" w:hAnsi="Arial" w:cs="Arial"/>
          <w:sz w:val="20"/>
        </w:rPr>
        <w:t>polska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D44E1C">
        <w:rPr>
          <w:rFonts w:ascii="Arial" w:hAnsi="Arial" w:cs="Arial"/>
          <w:sz w:val="20"/>
          <w:szCs w:val="20"/>
        </w:rPr>
        <w:t>II stopnia</w:t>
      </w:r>
    </w:p>
    <w:p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D44E1C">
        <w:rPr>
          <w:rFonts w:ascii="Arial" w:hAnsi="Arial" w:cs="Arial"/>
          <w:sz w:val="20"/>
          <w:szCs w:val="20"/>
        </w:rPr>
        <w:t xml:space="preserve"> ogólnoakademicki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D44E1C">
        <w:rPr>
          <w:rFonts w:ascii="Arial" w:hAnsi="Arial" w:cs="Arial"/>
          <w:sz w:val="20"/>
          <w:szCs w:val="20"/>
        </w:rPr>
        <w:t xml:space="preserve"> II rok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D44E1C">
        <w:rPr>
          <w:rFonts w:ascii="Arial" w:hAnsi="Arial" w:cs="Arial"/>
          <w:sz w:val="20"/>
          <w:szCs w:val="20"/>
        </w:rPr>
        <w:t xml:space="preserve"> 10 h W</w:t>
      </w:r>
    </w:p>
    <w:p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D44E1C">
        <w:rPr>
          <w:rFonts w:ascii="Arial" w:hAnsi="Arial" w:cs="Arial"/>
          <w:sz w:val="20"/>
          <w:szCs w:val="20"/>
        </w:rPr>
        <w:t xml:space="preserve"> 1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D44E1C" w:rsidRPr="00D44E1C">
        <w:rPr>
          <w:rFonts w:ascii="Arial" w:eastAsia="Arial" w:hAnsi="Arial" w:cs="Arial"/>
          <w:sz w:val="20"/>
        </w:rPr>
        <w:t xml:space="preserve"> </w:t>
      </w:r>
      <w:r w:rsidR="00D44E1C">
        <w:rPr>
          <w:rFonts w:ascii="Arial" w:eastAsia="Arial" w:hAnsi="Arial" w:cs="Arial"/>
          <w:sz w:val="20"/>
        </w:rPr>
        <w:t>Miłosz Malaga/ doktor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D44E1C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D44E1C">
        <w:rPr>
          <w:rFonts w:ascii="Arial" w:hAnsi="Arial" w:cs="Arial"/>
          <w:sz w:val="20"/>
          <w:szCs w:val="20"/>
        </w:rPr>
        <w:t xml:space="preserve"> nie</w:t>
      </w:r>
    </w:p>
    <w:p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Pr="00D44E1C" w:rsidRDefault="00DD6FBD" w:rsidP="00D44E1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E1C">
        <w:rPr>
          <w:rFonts w:ascii="Arial" w:hAnsi="Arial" w:cs="Arial"/>
          <w:sz w:val="20"/>
          <w:szCs w:val="20"/>
        </w:rPr>
        <w:t>Cel</w:t>
      </w:r>
      <w:r w:rsidR="00151A6B" w:rsidRPr="00D44E1C">
        <w:rPr>
          <w:rFonts w:ascii="Arial" w:hAnsi="Arial" w:cs="Arial"/>
          <w:sz w:val="20"/>
          <w:szCs w:val="20"/>
        </w:rPr>
        <w:t>e</w:t>
      </w:r>
      <w:r w:rsidR="00FE144F" w:rsidRPr="00D44E1C">
        <w:rPr>
          <w:rFonts w:ascii="Arial" w:hAnsi="Arial" w:cs="Arial"/>
          <w:sz w:val="20"/>
          <w:szCs w:val="20"/>
        </w:rPr>
        <w:t xml:space="preserve"> </w:t>
      </w:r>
      <w:r w:rsidR="00425A90" w:rsidRPr="00D44E1C">
        <w:rPr>
          <w:rFonts w:ascii="Arial" w:hAnsi="Arial" w:cs="Arial"/>
          <w:sz w:val="20"/>
          <w:szCs w:val="20"/>
        </w:rPr>
        <w:t>zajęć/przedmiotu</w:t>
      </w:r>
      <w:r w:rsidR="007E06A1" w:rsidRPr="00D44E1C">
        <w:rPr>
          <w:rFonts w:ascii="Arial" w:hAnsi="Arial" w:cs="Arial"/>
          <w:sz w:val="20"/>
          <w:szCs w:val="20"/>
        </w:rPr>
        <w:t>:</w:t>
      </w:r>
    </w:p>
    <w:p w:rsidR="00D44E1C" w:rsidRDefault="00D44E1C" w:rsidP="00D44E1C">
      <w:pPr>
        <w:pStyle w:val="Akapitzlist"/>
        <w:widowControl w:val="0"/>
        <w:numPr>
          <w:ilvl w:val="0"/>
          <w:numId w:val="10"/>
        </w:numPr>
        <w:suppressAutoHyphens/>
        <w:spacing w:before="120" w:after="100" w:line="100" w:lineRule="atLeast"/>
        <w:contextualSpacing w:val="0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>zaznajomienie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studenta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Arial" w:hAnsi="Arial" w:cs="Arial"/>
          <w:sz w:val="20"/>
        </w:rPr>
        <w:t xml:space="preserve"> podstawowymi pojęciami prawa autorskiego</w:t>
      </w:r>
    </w:p>
    <w:p w:rsidR="00D44E1C" w:rsidRDefault="00D44E1C" w:rsidP="00D44E1C">
      <w:pPr>
        <w:pStyle w:val="Akapitzlist"/>
        <w:widowControl w:val="0"/>
        <w:numPr>
          <w:ilvl w:val="0"/>
          <w:numId w:val="10"/>
        </w:numPr>
        <w:suppressAutoHyphens/>
        <w:spacing w:before="120" w:after="100" w:line="100" w:lineRule="atLeast"/>
        <w:contextualSpacing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zaznajomienie studenta z problemem ochrony dóbr osobistych w działalności wydawniczej</w:t>
      </w:r>
    </w:p>
    <w:p w:rsidR="00D44E1C" w:rsidRDefault="00D44E1C" w:rsidP="00D44E1C">
      <w:pPr>
        <w:pStyle w:val="Akapitzlist"/>
        <w:widowControl w:val="0"/>
        <w:numPr>
          <w:ilvl w:val="0"/>
          <w:numId w:val="10"/>
        </w:numPr>
        <w:suppressAutoHyphens/>
        <w:spacing w:before="120" w:after="100" w:line="100" w:lineRule="atLeast"/>
        <w:contextualSpacing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zaznajomienie studenta ze specyfiką poszczególnych umów w działalności wydawniczej</w:t>
      </w:r>
    </w:p>
    <w:p w:rsidR="00D44E1C" w:rsidRDefault="00D44E1C" w:rsidP="00D44E1C">
      <w:pPr>
        <w:pStyle w:val="Akapitzlist"/>
        <w:widowControl w:val="0"/>
        <w:numPr>
          <w:ilvl w:val="0"/>
          <w:numId w:val="10"/>
        </w:numPr>
        <w:suppressAutoHyphens/>
        <w:spacing w:before="120" w:after="100" w:line="100" w:lineRule="atLeast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kształtowanie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postawy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otwartości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krytycyzmu wobec współczesnych rozwiązań prawnych w zakresie działalności wydawniczej</w:t>
      </w:r>
    </w:p>
    <w:p w:rsidR="00D44E1C" w:rsidRPr="00D44E1C" w:rsidRDefault="00D44E1C" w:rsidP="00D44E1C">
      <w:pPr>
        <w:pStyle w:val="Akapitzlist"/>
        <w:widowControl w:val="0"/>
        <w:numPr>
          <w:ilvl w:val="0"/>
          <w:numId w:val="10"/>
        </w:numPr>
        <w:suppressAutoHyphens/>
        <w:spacing w:before="120" w:after="100" w:line="100" w:lineRule="atLeast"/>
        <w:contextualSpacing w:val="0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>wykształcenie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umiejętności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analizy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współczesnych</w:t>
      </w:r>
      <w:r>
        <w:rPr>
          <w:rFonts w:ascii="Arial" w:eastAsia="Arial" w:hAnsi="Arial" w:cs="Arial"/>
          <w:sz w:val="20"/>
        </w:rPr>
        <w:t xml:space="preserve"> problemów prawnych z zakresu działalności wydawnictw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</w:t>
      </w:r>
      <w:r w:rsidR="00D44E1C">
        <w:rPr>
          <w:rFonts w:ascii="Arial" w:hAnsi="Arial" w:cs="Arial"/>
          <w:sz w:val="20"/>
          <w:szCs w:val="20"/>
        </w:rPr>
        <w:t xml:space="preserve"> umiejętności oraz kompetencji </w:t>
      </w:r>
      <w:r w:rsidR="00DD6FBD" w:rsidRPr="00AA3934">
        <w:rPr>
          <w:rFonts w:ascii="Arial" w:hAnsi="Arial" w:cs="Arial"/>
          <w:sz w:val="20"/>
          <w:szCs w:val="20"/>
        </w:rPr>
        <w:t>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44E1C" w:rsidRPr="00650E93" w:rsidTr="00BA687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DW</w:t>
            </w:r>
            <w:r w:rsidRPr="00D44E1C">
              <w:rPr>
                <w:rFonts w:ascii="Arial" w:hAnsi="Arial" w:cs="Arial"/>
                <w:sz w:val="18"/>
                <w:szCs w:val="20"/>
              </w:rPr>
              <w:t>_01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rPr>
                <w:rFonts w:ascii="Arial" w:eastAsia="Arial" w:hAnsi="Arial" w:cs="Arial"/>
                <w:sz w:val="18"/>
                <w:szCs w:val="20"/>
              </w:rPr>
            </w:pPr>
            <w:r w:rsidRPr="00D44E1C">
              <w:rPr>
                <w:rFonts w:ascii="Arial" w:hAnsi="Arial" w:cs="Arial"/>
                <w:sz w:val="18"/>
                <w:szCs w:val="20"/>
              </w:rPr>
              <w:t>zreferować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podstawowe informacje na temat umowy wydawniczej</w:t>
            </w:r>
          </w:p>
        </w:tc>
        <w:tc>
          <w:tcPr>
            <w:tcW w:w="1985" w:type="dxa"/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ind w:left="57"/>
              <w:rPr>
                <w:rFonts w:ascii="Arial" w:eastAsia="ArialMT" w:hAnsi="Arial" w:cs="Arial"/>
                <w:sz w:val="18"/>
                <w:szCs w:val="20"/>
              </w:rPr>
            </w:pPr>
            <w:r w:rsidRPr="00D44E1C">
              <w:rPr>
                <w:rFonts w:ascii="Arial" w:eastAsia="ArialMT" w:hAnsi="Arial" w:cs="Arial"/>
                <w:sz w:val="18"/>
                <w:szCs w:val="20"/>
              </w:rPr>
              <w:t>K_W18, K_K08</w:t>
            </w:r>
          </w:p>
        </w:tc>
      </w:tr>
      <w:tr w:rsidR="00D44E1C" w:rsidRPr="00650E93" w:rsidTr="00BA687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DW</w:t>
            </w:r>
            <w:r w:rsidRPr="00D44E1C">
              <w:rPr>
                <w:rFonts w:ascii="Arial" w:hAnsi="Arial" w:cs="Arial"/>
                <w:sz w:val="18"/>
                <w:szCs w:val="20"/>
              </w:rPr>
              <w:t>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rPr>
                <w:rFonts w:ascii="Arial" w:eastAsia="Arial" w:hAnsi="Arial" w:cs="Arial"/>
                <w:sz w:val="18"/>
                <w:szCs w:val="20"/>
              </w:rPr>
            </w:pPr>
            <w:r w:rsidRPr="00D44E1C">
              <w:rPr>
                <w:rFonts w:ascii="Arial" w:hAnsi="Arial" w:cs="Arial"/>
                <w:sz w:val="18"/>
                <w:szCs w:val="20"/>
              </w:rPr>
              <w:t>wyjaśnić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D44E1C">
              <w:rPr>
                <w:rFonts w:ascii="Arial" w:hAnsi="Arial" w:cs="Arial"/>
                <w:sz w:val="18"/>
                <w:szCs w:val="20"/>
              </w:rPr>
              <w:t>podstawowe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terminy z zakresu prawa autorskiego</w:t>
            </w:r>
          </w:p>
        </w:tc>
        <w:tc>
          <w:tcPr>
            <w:tcW w:w="1985" w:type="dxa"/>
            <w:vAlign w:val="center"/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ind w:left="57"/>
              <w:rPr>
                <w:rFonts w:ascii="Arial" w:eastAsia="ArialMT" w:hAnsi="Arial" w:cs="Arial"/>
                <w:sz w:val="18"/>
                <w:szCs w:val="20"/>
              </w:rPr>
            </w:pPr>
            <w:r w:rsidRPr="00D44E1C">
              <w:rPr>
                <w:rFonts w:ascii="Arial" w:eastAsia="ArialMT" w:hAnsi="Arial" w:cs="Arial"/>
                <w:sz w:val="18"/>
                <w:szCs w:val="20"/>
              </w:rPr>
              <w:t>K_W18</w:t>
            </w:r>
          </w:p>
        </w:tc>
      </w:tr>
      <w:tr w:rsidR="00D44E1C" w:rsidRPr="00650E93" w:rsidTr="00BA687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DW</w:t>
            </w:r>
            <w:r w:rsidRPr="00D44E1C">
              <w:rPr>
                <w:rFonts w:ascii="Arial" w:hAnsi="Arial" w:cs="Arial"/>
                <w:sz w:val="18"/>
                <w:szCs w:val="20"/>
              </w:rPr>
              <w:t>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D44E1C">
              <w:rPr>
                <w:rFonts w:ascii="Arial" w:hAnsi="Arial" w:cs="Arial"/>
                <w:sz w:val="18"/>
                <w:szCs w:val="20"/>
              </w:rPr>
              <w:t>Wyjaśnić, na czym polega specyfika poszczególnych utworów działalności wydawniczej</w:t>
            </w:r>
          </w:p>
        </w:tc>
        <w:tc>
          <w:tcPr>
            <w:tcW w:w="1985" w:type="dxa"/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ind w:left="57"/>
              <w:rPr>
                <w:rFonts w:ascii="Arial" w:eastAsia="ArialMT" w:hAnsi="Arial" w:cs="Arial"/>
                <w:sz w:val="18"/>
                <w:szCs w:val="20"/>
              </w:rPr>
            </w:pPr>
            <w:r w:rsidRPr="00D44E1C">
              <w:rPr>
                <w:rFonts w:ascii="Arial" w:eastAsia="ArialMT" w:hAnsi="Arial" w:cs="Arial"/>
                <w:sz w:val="18"/>
                <w:szCs w:val="20"/>
              </w:rPr>
              <w:t>K_W18, K_K08</w:t>
            </w:r>
          </w:p>
        </w:tc>
      </w:tr>
      <w:tr w:rsidR="00D44E1C" w:rsidRPr="00650E93" w:rsidTr="00BA687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DW</w:t>
            </w:r>
            <w:r w:rsidRPr="00D44E1C">
              <w:rPr>
                <w:rFonts w:ascii="Arial" w:hAnsi="Arial" w:cs="Arial"/>
                <w:sz w:val="18"/>
                <w:szCs w:val="20"/>
              </w:rPr>
              <w:t>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rPr>
                <w:rFonts w:ascii="Arial" w:eastAsia="Arial" w:hAnsi="Arial" w:cs="Arial"/>
                <w:sz w:val="18"/>
                <w:szCs w:val="20"/>
              </w:rPr>
            </w:pPr>
            <w:r w:rsidRPr="00D44E1C">
              <w:rPr>
                <w:rFonts w:ascii="Arial" w:hAnsi="Arial" w:cs="Arial"/>
                <w:sz w:val="18"/>
                <w:szCs w:val="20"/>
              </w:rPr>
              <w:t>krytycznie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D44E1C">
              <w:rPr>
                <w:rFonts w:ascii="Arial" w:hAnsi="Arial" w:cs="Arial"/>
                <w:sz w:val="18"/>
                <w:szCs w:val="20"/>
              </w:rPr>
              <w:t>ocenić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i analizować sytuację prawną w zakresie działalności wydawniczej</w:t>
            </w:r>
          </w:p>
        </w:tc>
        <w:tc>
          <w:tcPr>
            <w:tcW w:w="1985" w:type="dxa"/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ind w:left="57"/>
              <w:rPr>
                <w:rFonts w:ascii="Arial" w:eastAsia="ArialMT" w:hAnsi="Arial" w:cs="Arial"/>
                <w:sz w:val="18"/>
                <w:szCs w:val="20"/>
              </w:rPr>
            </w:pPr>
            <w:r w:rsidRPr="00D44E1C">
              <w:rPr>
                <w:rFonts w:ascii="Arial" w:eastAsia="ArialMT" w:hAnsi="Arial" w:cs="Arial"/>
                <w:sz w:val="18"/>
                <w:szCs w:val="20"/>
              </w:rPr>
              <w:t>K_W16, K_W18, K_U04, K_U06, K_K08</w:t>
            </w:r>
          </w:p>
        </w:tc>
      </w:tr>
      <w:tr w:rsidR="00D44E1C" w:rsidRPr="00650E93" w:rsidTr="00BA687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DW</w:t>
            </w:r>
            <w:r w:rsidRPr="00D44E1C">
              <w:rPr>
                <w:rFonts w:ascii="Arial" w:hAnsi="Arial" w:cs="Arial"/>
                <w:sz w:val="18"/>
                <w:szCs w:val="20"/>
              </w:rPr>
              <w:t>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rPr>
                <w:rFonts w:ascii="Arial" w:eastAsia="Arial" w:hAnsi="Arial" w:cs="Arial"/>
                <w:sz w:val="18"/>
                <w:szCs w:val="20"/>
              </w:rPr>
            </w:pPr>
            <w:r w:rsidRPr="00D44E1C">
              <w:rPr>
                <w:rFonts w:ascii="Arial" w:hAnsi="Arial" w:cs="Arial"/>
                <w:sz w:val="18"/>
                <w:szCs w:val="20"/>
              </w:rPr>
              <w:t>przywołać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D44E1C">
              <w:rPr>
                <w:rFonts w:ascii="Arial" w:hAnsi="Arial" w:cs="Arial"/>
                <w:sz w:val="18"/>
                <w:szCs w:val="20"/>
              </w:rPr>
              <w:t>podstawowe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D44E1C">
              <w:rPr>
                <w:rFonts w:ascii="Arial" w:hAnsi="Arial" w:cs="Arial"/>
                <w:sz w:val="18"/>
                <w:szCs w:val="20"/>
              </w:rPr>
              <w:t>informacje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D44E1C">
              <w:rPr>
                <w:rFonts w:ascii="Arial" w:hAnsi="Arial" w:cs="Arial"/>
                <w:sz w:val="18"/>
                <w:szCs w:val="20"/>
              </w:rPr>
              <w:t>dotyczące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ochrony dóbr osobistych w działalności wydawniczej</w:t>
            </w:r>
          </w:p>
        </w:tc>
        <w:tc>
          <w:tcPr>
            <w:tcW w:w="1985" w:type="dxa"/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ind w:left="57"/>
              <w:rPr>
                <w:rFonts w:ascii="Arial" w:eastAsia="ArialMT" w:hAnsi="Arial" w:cs="Arial"/>
                <w:sz w:val="18"/>
                <w:szCs w:val="20"/>
              </w:rPr>
            </w:pPr>
            <w:r w:rsidRPr="00D44E1C">
              <w:rPr>
                <w:rFonts w:ascii="Arial" w:eastAsia="ArialMT" w:hAnsi="Arial" w:cs="Arial"/>
                <w:sz w:val="18"/>
                <w:szCs w:val="20"/>
              </w:rPr>
              <w:t>K_W18</w:t>
            </w:r>
          </w:p>
        </w:tc>
      </w:tr>
      <w:tr w:rsidR="00D44E1C" w:rsidRPr="00650E93" w:rsidTr="00BA687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DW</w:t>
            </w:r>
            <w:r w:rsidRPr="00D44E1C">
              <w:rPr>
                <w:rFonts w:ascii="Arial" w:hAnsi="Arial" w:cs="Arial"/>
                <w:sz w:val="18"/>
                <w:szCs w:val="20"/>
              </w:rPr>
              <w:t>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rPr>
                <w:rFonts w:ascii="Arial" w:eastAsia="Arial" w:hAnsi="Arial" w:cs="Arial"/>
                <w:sz w:val="18"/>
                <w:szCs w:val="20"/>
              </w:rPr>
            </w:pPr>
            <w:r w:rsidRPr="00D44E1C">
              <w:rPr>
                <w:rFonts w:ascii="Arial" w:hAnsi="Arial" w:cs="Arial"/>
                <w:sz w:val="18"/>
                <w:szCs w:val="20"/>
              </w:rPr>
              <w:t>zreferować</w:t>
            </w:r>
            <w:r w:rsidRPr="00D44E1C">
              <w:rPr>
                <w:rFonts w:ascii="Arial" w:eastAsia="Arial" w:hAnsi="Arial" w:cs="Arial"/>
                <w:sz w:val="18"/>
                <w:szCs w:val="20"/>
              </w:rPr>
              <w:t xml:space="preserve"> sposoby nabycia praw autorskich przez wydawnictwa</w:t>
            </w:r>
          </w:p>
        </w:tc>
        <w:tc>
          <w:tcPr>
            <w:tcW w:w="1985" w:type="dxa"/>
          </w:tcPr>
          <w:p w:rsidR="00D44E1C" w:rsidRPr="00D44E1C" w:rsidRDefault="00D44E1C" w:rsidP="00D44E1C">
            <w:pPr>
              <w:pStyle w:val="NormalnyWeb"/>
              <w:snapToGrid w:val="0"/>
              <w:spacing w:before="120"/>
              <w:ind w:left="57"/>
              <w:rPr>
                <w:rFonts w:ascii="Arial" w:eastAsia="ArialMT" w:hAnsi="Arial" w:cs="Arial"/>
                <w:sz w:val="18"/>
                <w:szCs w:val="20"/>
              </w:rPr>
            </w:pPr>
            <w:r w:rsidRPr="00D44E1C">
              <w:rPr>
                <w:rFonts w:ascii="Arial" w:eastAsia="ArialMT" w:hAnsi="Arial" w:cs="Arial"/>
                <w:sz w:val="18"/>
                <w:szCs w:val="20"/>
              </w:rPr>
              <w:t>K_W18</w:t>
            </w:r>
          </w:p>
        </w:tc>
      </w:tr>
    </w:tbl>
    <w:p w:rsidR="00DD6FBD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44E1C" w:rsidRPr="00650E93" w:rsidRDefault="00D44E1C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44E1C" w:rsidRPr="00650E93" w:rsidTr="00D44E1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snapToGrid w:val="0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internal-source-marker_0.223568417131900"/>
            <w:bookmarkEnd w:id="0"/>
            <w:r w:rsidRPr="00D44E1C">
              <w:rPr>
                <w:rFonts w:ascii="Arial" w:hAnsi="Arial" w:cs="Arial"/>
                <w:color w:val="000000"/>
                <w:sz w:val="18"/>
                <w:szCs w:val="18"/>
              </w:rPr>
              <w:t>Przedmiot prawa autorskiego - utwór, rodzaje utworów. Specyfika poszczególnych ut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worów działalności wydawniczej.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 xml:space="preserve">_02, </w:t>
            </w: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>_03</w:t>
            </w:r>
          </w:p>
        </w:tc>
      </w:tr>
      <w:tr w:rsidR="00D44E1C" w:rsidRPr="00650E93" w:rsidTr="00D44E1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snapToGri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D44E1C">
              <w:rPr>
                <w:rFonts w:ascii="Arial" w:hAnsi="Arial" w:cs="Arial"/>
                <w:color w:val="000000"/>
                <w:sz w:val="18"/>
                <w:szCs w:val="18"/>
              </w:rPr>
              <w:t xml:space="preserve">Twórca, współtwórczość.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 xml:space="preserve">_02, </w:t>
            </w: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>_03</w:t>
            </w:r>
          </w:p>
        </w:tc>
      </w:tr>
      <w:tr w:rsidR="00D44E1C" w:rsidRPr="00650E93" w:rsidTr="00D44E1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snapToGrid w:val="0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E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Działalność wydawnicza a umowa wydawnicza. Umowy z zakresu prawa autorskiego.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>_01</w:t>
            </w:r>
            <w:r w:rsidRPr="00D44E1C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eastAsia="Arial" w:hAnsi="Arial" w:cs="Arial"/>
                <w:sz w:val="18"/>
                <w:szCs w:val="18"/>
              </w:rPr>
              <w:t xml:space="preserve">_02, </w:t>
            </w:r>
            <w:r>
              <w:rPr>
                <w:rFonts w:ascii="Arial" w:eastAsia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eastAsia="Arial" w:hAnsi="Arial" w:cs="Arial"/>
                <w:sz w:val="18"/>
                <w:szCs w:val="18"/>
              </w:rPr>
              <w:t xml:space="preserve">_03, </w:t>
            </w:r>
            <w:r>
              <w:rPr>
                <w:rFonts w:ascii="Arial" w:eastAsia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eastAsia="Arial" w:hAnsi="Arial" w:cs="Arial"/>
                <w:sz w:val="18"/>
                <w:szCs w:val="18"/>
              </w:rPr>
              <w:t>_06</w:t>
            </w:r>
          </w:p>
        </w:tc>
      </w:tr>
      <w:tr w:rsidR="00D44E1C" w:rsidRPr="00650E93" w:rsidTr="00D44E1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snapToGrid w:val="0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E1C">
              <w:rPr>
                <w:rFonts w:ascii="Arial" w:hAnsi="Arial" w:cs="Arial"/>
                <w:color w:val="000000"/>
                <w:sz w:val="18"/>
                <w:szCs w:val="18"/>
              </w:rPr>
              <w:t>Specyficzne formy nabycia pra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 autorskich przez wydawnictwa.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 xml:space="preserve">_02, </w:t>
            </w: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>_06</w:t>
            </w:r>
          </w:p>
        </w:tc>
      </w:tr>
      <w:tr w:rsidR="00D44E1C" w:rsidRPr="00650E93" w:rsidTr="00D44E1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snapToGrid w:val="0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E1C">
              <w:rPr>
                <w:rFonts w:ascii="Arial" w:hAnsi="Arial" w:cs="Arial"/>
                <w:color w:val="000000"/>
                <w:sz w:val="18"/>
                <w:szCs w:val="18"/>
              </w:rPr>
              <w:t>Ochrona dóbr osobistych a działalność wydawnicza.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>_05</w:t>
            </w:r>
          </w:p>
        </w:tc>
      </w:tr>
      <w:tr w:rsidR="00D44E1C" w:rsidRPr="00650E93" w:rsidTr="00D44E1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snapToGrid w:val="0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E1C">
              <w:rPr>
                <w:rFonts w:ascii="Arial" w:hAnsi="Arial" w:cs="Arial"/>
                <w:color w:val="000000"/>
                <w:sz w:val="18"/>
                <w:szCs w:val="18"/>
              </w:rPr>
              <w:t>Dozwolony użytek w działalności wydawniczej oraz odpowiedzialność za naruszenie praw autorskich ze szczególnym uwzględnieniem problematyki plagiatu.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>_02</w:t>
            </w:r>
          </w:p>
        </w:tc>
      </w:tr>
      <w:tr w:rsidR="00D44E1C" w:rsidRPr="00650E93" w:rsidTr="00D44E1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snapToGrid w:val="0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E1C">
              <w:rPr>
                <w:rFonts w:ascii="Arial" w:hAnsi="Arial" w:cs="Arial"/>
                <w:color w:val="000000"/>
                <w:sz w:val="18"/>
                <w:szCs w:val="18"/>
              </w:rPr>
              <w:t>Internet a działalność wydawnicza - problemy, kierunki zmian.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44E1C" w:rsidRPr="00D44E1C" w:rsidRDefault="00D44E1C" w:rsidP="00D44E1C">
            <w:pPr>
              <w:pStyle w:val="Akapitzlist"/>
              <w:snapToGrid w:val="0"/>
              <w:spacing w:before="120" w:after="100" w:line="10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  <w:r w:rsidRPr="00D44E1C">
              <w:rPr>
                <w:rFonts w:ascii="Arial" w:hAnsi="Arial" w:cs="Arial"/>
                <w:sz w:val="18"/>
                <w:szCs w:val="18"/>
              </w:rPr>
              <w:t>_04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44E1C" w:rsidRPr="00D44E1C" w:rsidRDefault="00AA3934" w:rsidP="00D44E1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 xml:space="preserve">Zalecana </w:t>
      </w:r>
      <w:r w:rsidR="00D44E1C">
        <w:rPr>
          <w:rFonts w:ascii="Arial" w:hAnsi="Arial" w:cs="Arial"/>
          <w:sz w:val="20"/>
          <w:szCs w:val="20"/>
        </w:rPr>
        <w:t>literatura (wykładowca podaj</w:t>
      </w:r>
      <w:r w:rsidR="00784720">
        <w:rPr>
          <w:rFonts w:ascii="Arial" w:hAnsi="Arial" w:cs="Arial"/>
          <w:sz w:val="20"/>
          <w:szCs w:val="20"/>
        </w:rPr>
        <w:t>e</w:t>
      </w:r>
      <w:bookmarkStart w:id="1" w:name="_GoBack"/>
      <w:bookmarkEnd w:id="1"/>
      <w:r w:rsidR="00D44E1C">
        <w:rPr>
          <w:rFonts w:ascii="Arial" w:hAnsi="Arial" w:cs="Arial"/>
          <w:sz w:val="20"/>
          <w:szCs w:val="20"/>
        </w:rPr>
        <w:t xml:space="preserve"> ją na zajęciach). </w:t>
      </w:r>
    </w:p>
    <w:p w:rsidR="006B4D26" w:rsidRP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41373D" w:rsidRPr="00625E18" w:rsidRDefault="00D44E1C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DW_01</w:t>
            </w:r>
          </w:p>
        </w:tc>
        <w:tc>
          <w:tcPr>
            <w:tcW w:w="643" w:type="dxa"/>
            <w:vAlign w:val="center"/>
          </w:tcPr>
          <w:p w:rsidR="0041373D" w:rsidRPr="00625E18" w:rsidRDefault="00D44E1C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DW_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43" w:type="dxa"/>
            <w:vAlign w:val="center"/>
          </w:tcPr>
          <w:p w:rsidR="0041373D" w:rsidRPr="00625E18" w:rsidRDefault="00D44E1C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DW_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42" w:type="dxa"/>
            <w:vAlign w:val="center"/>
          </w:tcPr>
          <w:p w:rsidR="0041373D" w:rsidRPr="00625E18" w:rsidRDefault="00D44E1C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DW_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3" w:type="dxa"/>
            <w:vAlign w:val="center"/>
          </w:tcPr>
          <w:p w:rsidR="0041373D" w:rsidRPr="00625E18" w:rsidRDefault="00D44E1C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DW_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43" w:type="dxa"/>
            <w:vAlign w:val="center"/>
          </w:tcPr>
          <w:p w:rsidR="0041373D" w:rsidRPr="00625E18" w:rsidRDefault="00D44E1C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DW_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</w:t>
            </w:r>
            <w:r w:rsidR="00D44E1C">
              <w:rPr>
                <w:rFonts w:ascii="Arial" w:hAnsi="Arial" w:cs="Arial"/>
                <w:sz w:val="18"/>
                <w:szCs w:val="18"/>
              </w:rPr>
              <w:t>–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E1C">
              <w:rPr>
                <w:rFonts w:ascii="Arial" w:hAnsi="Arial" w:cs="Arial"/>
                <w:sz w:val="18"/>
                <w:szCs w:val="18"/>
              </w:rPr>
              <w:t>ocena aktywności podczas zajęć</w:t>
            </w:r>
          </w:p>
        </w:tc>
        <w:tc>
          <w:tcPr>
            <w:tcW w:w="642" w:type="dxa"/>
            <w:vAlign w:val="center"/>
          </w:tcPr>
          <w:p w:rsidR="00CF3C2B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:rsidR="00CF3C2B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D44E1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D44E1C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D44E1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D44E1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D44E1C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D44E1C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D44E1C" w:rsidRDefault="00D44E1C" w:rsidP="00D44E1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contextualSpacing w:val="0"/>
        <w:rPr>
          <w:rFonts w:ascii="Arial" w:eastAsia="Arial" w:hAnsi="Arial" w:cs="Arial"/>
          <w:sz w:val="20"/>
        </w:rPr>
      </w:pPr>
      <w:r w:rsidRPr="00384043">
        <w:rPr>
          <w:rFonts w:ascii="Arial" w:hAnsi="Arial" w:cs="Arial"/>
          <w:sz w:val="20"/>
          <w:szCs w:val="20"/>
        </w:rPr>
        <w:t>aktywność</w:t>
      </w:r>
      <w:r w:rsidRPr="00384043">
        <w:rPr>
          <w:rFonts w:ascii="Arial" w:eastAsia="Arial" w:hAnsi="Arial" w:cs="Arial"/>
          <w:sz w:val="20"/>
          <w:szCs w:val="20"/>
        </w:rPr>
        <w:t xml:space="preserve"> </w:t>
      </w:r>
      <w:r w:rsidRPr="00384043">
        <w:rPr>
          <w:rFonts w:ascii="Arial" w:hAnsi="Arial" w:cs="Arial"/>
          <w:sz w:val="20"/>
          <w:szCs w:val="20"/>
        </w:rPr>
        <w:t>w</w:t>
      </w:r>
      <w:r w:rsidRPr="00384043">
        <w:rPr>
          <w:rFonts w:ascii="Arial" w:eastAsia="Arial" w:hAnsi="Arial" w:cs="Arial"/>
          <w:sz w:val="20"/>
          <w:szCs w:val="20"/>
        </w:rPr>
        <w:t xml:space="preserve"> </w:t>
      </w:r>
      <w:r w:rsidRPr="00384043">
        <w:rPr>
          <w:rFonts w:ascii="Arial" w:hAnsi="Arial" w:cs="Arial"/>
          <w:sz w:val="20"/>
          <w:szCs w:val="20"/>
        </w:rPr>
        <w:t>trakcie</w:t>
      </w:r>
      <w:r w:rsidRPr="00384043">
        <w:rPr>
          <w:rFonts w:ascii="Arial" w:eastAsia="Arial" w:hAnsi="Arial" w:cs="Arial"/>
          <w:sz w:val="20"/>
          <w:szCs w:val="20"/>
        </w:rPr>
        <w:t xml:space="preserve"> </w:t>
      </w:r>
      <w:r w:rsidRPr="00384043">
        <w:rPr>
          <w:rFonts w:ascii="Arial" w:hAnsi="Arial" w:cs="Arial"/>
          <w:sz w:val="20"/>
          <w:szCs w:val="20"/>
        </w:rPr>
        <w:t>zajęć</w:t>
      </w:r>
      <w:r w:rsidRPr="00384043">
        <w:rPr>
          <w:rFonts w:ascii="Arial" w:eastAsia="Arial" w:hAnsi="Arial" w:cs="Arial"/>
          <w:sz w:val="20"/>
          <w:szCs w:val="20"/>
        </w:rPr>
        <w:t xml:space="preserve"> </w:t>
      </w:r>
      <w:r w:rsidRPr="00384043">
        <w:rPr>
          <w:rFonts w:ascii="Arial" w:hAnsi="Arial" w:cs="Arial"/>
          <w:sz w:val="20"/>
          <w:szCs w:val="20"/>
        </w:rPr>
        <w:t>(udział</w:t>
      </w:r>
      <w:r w:rsidRPr="00384043">
        <w:rPr>
          <w:rFonts w:ascii="Arial" w:eastAsia="Arial" w:hAnsi="Arial" w:cs="Arial"/>
          <w:sz w:val="20"/>
          <w:szCs w:val="20"/>
        </w:rPr>
        <w:t xml:space="preserve"> </w:t>
      </w:r>
      <w:r w:rsidRPr="00384043">
        <w:rPr>
          <w:rFonts w:ascii="Arial" w:hAnsi="Arial" w:cs="Arial"/>
          <w:sz w:val="20"/>
          <w:szCs w:val="20"/>
        </w:rPr>
        <w:t>w</w:t>
      </w:r>
      <w:r w:rsidRPr="00384043">
        <w:rPr>
          <w:rFonts w:ascii="Arial" w:eastAsia="Arial" w:hAnsi="Arial" w:cs="Arial"/>
          <w:sz w:val="20"/>
          <w:szCs w:val="20"/>
        </w:rPr>
        <w:t xml:space="preserve"> </w:t>
      </w:r>
      <w:r w:rsidRPr="00384043">
        <w:rPr>
          <w:rFonts w:ascii="Arial" w:hAnsi="Arial" w:cs="Arial"/>
          <w:sz w:val="20"/>
          <w:szCs w:val="20"/>
        </w:rPr>
        <w:t>dyskusji</w:t>
      </w:r>
      <w:r>
        <w:rPr>
          <w:rFonts w:ascii="Arial" w:eastAsia="Arial" w:hAnsi="Arial" w:cs="Arial"/>
          <w:sz w:val="20"/>
        </w:rPr>
        <w:t>)</w:t>
      </w:r>
      <w:r>
        <w:rPr>
          <w:rFonts w:ascii="Arial" w:hAnsi="Arial" w:cs="Arial"/>
          <w:sz w:val="20"/>
        </w:rPr>
        <w:t>;</w:t>
      </w:r>
      <w:r>
        <w:rPr>
          <w:rFonts w:ascii="Arial" w:eastAsia="Arial" w:hAnsi="Arial" w:cs="Arial"/>
          <w:sz w:val="20"/>
        </w:rPr>
        <w:t xml:space="preserve"> </w:t>
      </w:r>
    </w:p>
    <w:p w:rsidR="00D44E1C" w:rsidRDefault="00D44E1C" w:rsidP="00D44E1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umiejętność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zaprezentowania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podczas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zaliczenia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wiedzy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nabytej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ramach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przedmiotu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oraz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poziom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wiedzy.</w:t>
      </w:r>
    </w:p>
    <w:p w:rsidR="00D44E1C" w:rsidRDefault="00D44E1C" w:rsidP="00D44E1C">
      <w:pPr>
        <w:spacing w:line="100" w:lineRule="atLeast"/>
        <w:ind w:firstLine="708"/>
        <w:rPr>
          <w:rFonts w:ascii="Arial" w:hAnsi="Arial" w:cs="Arial"/>
          <w:sz w:val="20"/>
        </w:rPr>
      </w:pPr>
    </w:p>
    <w:p w:rsidR="00D44E1C" w:rsidRDefault="00D44E1C" w:rsidP="00D44E1C">
      <w:pPr>
        <w:spacing w:line="100" w:lineRule="atLeas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Skala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ocen:</w:t>
      </w:r>
    </w:p>
    <w:p w:rsidR="00D44E1C" w:rsidRDefault="00D44E1C" w:rsidP="00D44E1C">
      <w:pPr>
        <w:pStyle w:val="Akapitzlist"/>
        <w:spacing w:before="120" w:after="0" w:line="240" w:lineRule="auto"/>
        <w:ind w:left="709"/>
        <w:contextualSpacing w:val="0"/>
        <w:rPr>
          <w:rFonts w:ascii="Arial" w:eastAsia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bardzo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dobra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znajomość podstawowych terminów z zakresu prawa autorskiego, </w:t>
      </w:r>
      <w:r>
        <w:rPr>
          <w:rFonts w:ascii="Arial" w:eastAsia="Arial" w:hAnsi="Arial" w:cs="Arial"/>
          <w:sz w:val="20"/>
        </w:rPr>
        <w:t xml:space="preserve"> bardzo dobra </w:t>
      </w:r>
      <w:r>
        <w:rPr>
          <w:rFonts w:ascii="Arial" w:hAnsi="Arial" w:cs="Arial"/>
          <w:sz w:val="20"/>
        </w:rPr>
        <w:t>umiejętność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porównania</w:t>
      </w:r>
      <w:r>
        <w:rPr>
          <w:rFonts w:ascii="Arial" w:eastAsia="Arial" w:hAnsi="Arial" w:cs="Arial"/>
          <w:sz w:val="20"/>
        </w:rPr>
        <w:t xml:space="preserve"> i wyjaśnienia specyfiki poszczególnych utworów działalności wydawniczej, znakomita znajomość problemów z zakresu formułowania umowy wydawniczej oraz innych umów w ramach prawa autorskiego, wysokie kompetencje w zakresie analizy współczesnych problemów prawnych z zakresu działalności wydawniczej, bardzo dobra znajomość problemów z zakresu ochrony dóbr osobistych </w:t>
      </w:r>
      <w:r>
        <w:rPr>
          <w:rFonts w:ascii="Arial" w:eastAsia="Arial" w:hAnsi="Arial" w:cs="Arial"/>
          <w:sz w:val="20"/>
        </w:rPr>
        <w:t>w ramach działalności osobistej;</w:t>
      </w:r>
    </w:p>
    <w:p w:rsidR="00D44E1C" w:rsidRDefault="00D44E1C" w:rsidP="00D44E1C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jak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wyżej,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nieznacznymi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niedociągnięciami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zwłaszcza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zakresie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terminologii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związanej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>
        <w:rPr>
          <w:rFonts w:ascii="Arial" w:eastAsia="Arial" w:hAnsi="Arial" w:cs="Arial"/>
          <w:sz w:val="20"/>
        </w:rPr>
        <w:t xml:space="preserve"> prawem autorskim</w:t>
      </w:r>
      <w:r>
        <w:rPr>
          <w:rFonts w:ascii="Arial" w:hAnsi="Arial" w:cs="Arial"/>
          <w:sz w:val="20"/>
        </w:rPr>
        <w:t>;</w:t>
      </w:r>
    </w:p>
    <w:p w:rsidR="00D44E1C" w:rsidRDefault="00D44E1C" w:rsidP="00D44E1C">
      <w:pPr>
        <w:pStyle w:val="Akapitzlist"/>
        <w:spacing w:before="120" w:after="0" w:line="240" w:lineRule="auto"/>
        <w:ind w:left="709"/>
        <w:contextualSpacing w:val="0"/>
        <w:rPr>
          <w:rFonts w:ascii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możliwy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szerszy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zakres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niedociągnięć: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niższa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zdolność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w zakresie krytycznej analizy problemów prawnych działalności wydawniczej</w:t>
      </w:r>
      <w:r>
        <w:rPr>
          <w:rFonts w:ascii="Arial" w:hAnsi="Arial" w:cs="Arial"/>
          <w:sz w:val="20"/>
        </w:rPr>
        <w:t>;</w:t>
      </w:r>
    </w:p>
    <w:p w:rsidR="00D44E1C" w:rsidRDefault="00D44E1C" w:rsidP="00D44E1C">
      <w:pPr>
        <w:pStyle w:val="Akapitzlist"/>
        <w:spacing w:before="120" w:after="0" w:line="240" w:lineRule="auto"/>
        <w:ind w:left="709"/>
        <w:contextualSpacing w:val="0"/>
        <w:rPr>
          <w:rFonts w:ascii="Arial" w:eastAsia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>zadowalająca znajomość podstawowych terminó</w:t>
      </w:r>
      <w:r>
        <w:rPr>
          <w:rFonts w:ascii="Arial" w:eastAsia="Arial" w:hAnsi="Arial" w:cs="Arial"/>
          <w:sz w:val="20"/>
        </w:rPr>
        <w:t xml:space="preserve">w z zakresu prawa autorskiego, </w:t>
      </w:r>
      <w:r>
        <w:rPr>
          <w:rFonts w:ascii="Arial" w:eastAsia="Arial" w:hAnsi="Arial" w:cs="Arial"/>
          <w:sz w:val="20"/>
        </w:rPr>
        <w:t xml:space="preserve">zadowalająca umiejętność porównania i wyjaśnienia specyfiki poszczególnych utworów działalności wydawniczej, podstawowa znajomość problemów z zakresu formułowania umowy wydawniczej oraz innych umów w ramach prawa autorskiego, podstawowe kompetencje w zakresie analizy współczesnych problemów prawnych z zakresu działalności wydawniczej, zadowalająca znajomość problemów z zakresu ochrony dóbr osobistych </w:t>
      </w:r>
      <w:r>
        <w:rPr>
          <w:rFonts w:ascii="Arial" w:eastAsia="Arial" w:hAnsi="Arial" w:cs="Arial"/>
          <w:sz w:val="20"/>
        </w:rPr>
        <w:t>w ramach działalności osobistej;</w:t>
      </w:r>
    </w:p>
    <w:p w:rsidR="00D44E1C" w:rsidRDefault="00D44E1C" w:rsidP="00D44E1C">
      <w:pPr>
        <w:pStyle w:val="Akapitzlist"/>
        <w:spacing w:before="120" w:after="0" w:line="240" w:lineRule="auto"/>
        <w:ind w:left="709"/>
        <w:contextualSpacing w:val="0"/>
        <w:rPr>
          <w:rFonts w:ascii="Arial" w:eastAsia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>zadowalająca znajomość podstawowych terminó</w:t>
      </w:r>
      <w:r>
        <w:rPr>
          <w:rFonts w:ascii="Arial" w:eastAsia="Arial" w:hAnsi="Arial" w:cs="Arial"/>
          <w:sz w:val="20"/>
        </w:rPr>
        <w:t xml:space="preserve">w z zakresu prawa autorskiego, </w:t>
      </w:r>
      <w:r>
        <w:rPr>
          <w:rFonts w:ascii="Arial" w:eastAsia="Arial" w:hAnsi="Arial" w:cs="Arial"/>
          <w:sz w:val="20"/>
        </w:rPr>
        <w:t>zadowalająca umiejętność porównania i wyjaśnienia specyfiki poszczególnych utworów działalności wydawniczej, podstawowa znajomość problemów z zakresu formułowania umowy wydawniczej oraz innych umów w ramach prawa autorskiego, brak podstawowych kompetencji w zakresie analizy współczesnych problemów prawnych z zakresu działalności wydawniczej, niezadowalająca znajomość problemów z zakresu ochrony dóbr osobistych w ramach działalności osobistej</w:t>
      </w:r>
      <w:r>
        <w:rPr>
          <w:rFonts w:ascii="Arial" w:eastAsia="Arial" w:hAnsi="Arial" w:cs="Arial"/>
          <w:sz w:val="20"/>
        </w:rPr>
        <w:t>;</w:t>
      </w:r>
      <w:r>
        <w:rPr>
          <w:rFonts w:ascii="Arial" w:eastAsia="Arial" w:hAnsi="Arial" w:cs="Arial"/>
          <w:sz w:val="20"/>
        </w:rPr>
        <w:t xml:space="preserve"> </w:t>
      </w:r>
    </w:p>
    <w:p w:rsidR="00D44E1C" w:rsidRDefault="00D44E1C" w:rsidP="00D44E1C">
      <w:pPr>
        <w:pStyle w:val="Akapitzlist"/>
        <w:spacing w:before="120" w:after="0" w:line="240" w:lineRule="auto"/>
        <w:ind w:left="709"/>
        <w:contextualSpacing w:val="0"/>
        <w:rPr>
          <w:rFonts w:ascii="Arial" w:eastAsia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>niezadowalająca znajomość podstawowych terminó</w:t>
      </w:r>
      <w:r>
        <w:rPr>
          <w:rFonts w:ascii="Arial" w:eastAsia="Arial" w:hAnsi="Arial" w:cs="Arial"/>
          <w:sz w:val="20"/>
        </w:rPr>
        <w:t xml:space="preserve">w z zakresu prawa autorskiego, </w:t>
      </w:r>
      <w:r>
        <w:rPr>
          <w:rFonts w:ascii="Arial" w:eastAsia="Arial" w:hAnsi="Arial" w:cs="Arial"/>
          <w:sz w:val="20"/>
        </w:rPr>
        <w:t>niezadowalająca umiejętność porównania i wyjaśnienia specyfiki poszczególnych utworów działalności wydawniczej, brak podstawowej znajomości problemów z zakresu formułowania umowy wydawniczej oraz innych u</w:t>
      </w:r>
      <w:r>
        <w:rPr>
          <w:rFonts w:ascii="Arial" w:eastAsia="Arial" w:hAnsi="Arial" w:cs="Arial"/>
          <w:sz w:val="20"/>
        </w:rPr>
        <w:t>mów w ramach prawa autorskiego.</w:t>
      </w:r>
    </w:p>
    <w:p w:rsidR="00D44E1C" w:rsidRDefault="00D44E1C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C6" w:rsidRDefault="00E63AC6" w:rsidP="00706156">
      <w:pPr>
        <w:spacing w:after="0" w:line="240" w:lineRule="auto"/>
      </w:pPr>
      <w:r>
        <w:separator/>
      </w:r>
    </w:p>
  </w:endnote>
  <w:endnote w:type="continuationSeparator" w:id="0">
    <w:p w:rsidR="00E63AC6" w:rsidRDefault="00E63AC6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Yu Gothic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E63AC6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C6" w:rsidRDefault="00E63AC6" w:rsidP="00706156">
      <w:pPr>
        <w:spacing w:after="0" w:line="240" w:lineRule="auto"/>
      </w:pPr>
      <w:r>
        <w:separator/>
      </w:r>
    </w:p>
  </w:footnote>
  <w:footnote w:type="continuationSeparator" w:id="0">
    <w:p w:rsidR="00E63AC6" w:rsidRDefault="00E63AC6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2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06EC3"/>
    <w:multiLevelType w:val="hybridMultilevel"/>
    <w:tmpl w:val="DC88FF38"/>
    <w:lvl w:ilvl="0" w:tplc="13646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0B1060"/>
    <w:multiLevelType w:val="hybridMultilevel"/>
    <w:tmpl w:val="DBCCA024"/>
    <w:lvl w:ilvl="0" w:tplc="F806A6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0D86"/>
    <w:rsid w:val="002E7274"/>
    <w:rsid w:val="00306BA6"/>
    <w:rsid w:val="00310A7C"/>
    <w:rsid w:val="003464E8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84720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44E1C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63AC6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86DB"/>
  <w15:docId w15:val="{065D49C4-0BA8-47BF-85D8-87A84137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D702-D342-43A7-8A31-7DEED12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Katarzyna Krzak-Weiss</cp:lastModifiedBy>
  <cp:revision>4</cp:revision>
  <cp:lastPrinted>2018-05-09T10:22:00Z</cp:lastPrinted>
  <dcterms:created xsi:type="dcterms:W3CDTF">2020-03-09T08:57:00Z</dcterms:created>
  <dcterms:modified xsi:type="dcterms:W3CDTF">2020-03-22T10:46:00Z</dcterms:modified>
</cp:coreProperties>
</file>